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DFCF4" w14:textId="6DFCE5D4" w:rsidR="004D1E0C" w:rsidRDefault="004D1E0C" w:rsidP="004D1E0C">
      <w:pPr>
        <w:jc w:val="center"/>
      </w:pPr>
      <w:r>
        <w:t>T.C. HANİ KAYMAKAMLIĞI</w:t>
      </w:r>
    </w:p>
    <w:p w14:paraId="7C85DEAB" w14:textId="08E95E81" w:rsidR="004D1E0C" w:rsidRDefault="004D1E0C" w:rsidP="004D1E0C">
      <w:pPr>
        <w:jc w:val="center"/>
      </w:pPr>
      <w:r>
        <w:t>GÜRBÜZ İLKOKULU MÜDÜRLÜĞÜ</w:t>
      </w:r>
    </w:p>
    <w:p w14:paraId="15A85109" w14:textId="28720AAF" w:rsidR="004D1E0C" w:rsidRDefault="00B149C1" w:rsidP="004D1E0C">
      <w:pPr>
        <w:jc w:val="center"/>
      </w:pPr>
      <w:r>
        <w:t>KIRTASİYE</w:t>
      </w:r>
      <w:r w:rsidR="004D1E0C">
        <w:t xml:space="preserve"> MALZEMESİ ALIMI TEKNİK ŞARTNAME</w:t>
      </w:r>
    </w:p>
    <w:p w14:paraId="0883FB02" w14:textId="513FBE34" w:rsidR="0040415A" w:rsidRDefault="004D1E0C">
      <w:r>
        <w:t xml:space="preserve">İdaremiz tarafından temizlik malzemesi alım işine ait aşağıda cinsi miktarları yazılı mallar hizmetler 4734 saylı kamu ihale kanunun 22/D maddesi gereğince doğrudan temin usulü ile satın alınacaktır. İlgilenmeniz halinde teklifin TL cinsinden teklifin KDV hariç sunulması teklif edilen toplam bedelin rakam ile yazılması üzerinde kazıntı silinti ve düzeltme yapılmaması teklif mektubunun ad </w:t>
      </w:r>
      <w:proofErr w:type="spellStart"/>
      <w:r>
        <w:t>soyad</w:t>
      </w:r>
      <w:proofErr w:type="spellEnd"/>
      <w:r>
        <w:t xml:space="preserve"> ve ticaret </w:t>
      </w:r>
      <w:proofErr w:type="spellStart"/>
      <w:r>
        <w:t>ünvanı</w:t>
      </w:r>
      <w:proofErr w:type="spellEnd"/>
      <w:r>
        <w:t xml:space="preserve"> yazılması suretiyle kaşelenmesi ve imzalanması zorunlu olup bu şartları taşımayan teklifler değerlendirmeye alınmayacaktır.</w:t>
      </w:r>
      <w:r w:rsidR="00A71F44">
        <w:t xml:space="preserve"> </w:t>
      </w:r>
    </w:p>
    <w:p w14:paraId="05C9885E" w14:textId="77777777" w:rsidR="00A71F44" w:rsidRDefault="00A71F44"/>
    <w:tbl>
      <w:tblPr>
        <w:tblStyle w:val="TabloKlavuzu"/>
        <w:tblW w:w="0" w:type="auto"/>
        <w:tblLook w:val="04A0" w:firstRow="1" w:lastRow="0" w:firstColumn="1" w:lastColumn="0" w:noHBand="0" w:noVBand="1"/>
      </w:tblPr>
      <w:tblGrid>
        <w:gridCol w:w="704"/>
        <w:gridCol w:w="2316"/>
        <w:gridCol w:w="1510"/>
        <w:gridCol w:w="1510"/>
        <w:gridCol w:w="1511"/>
        <w:gridCol w:w="1511"/>
      </w:tblGrid>
      <w:tr w:rsidR="00A71F44" w14:paraId="03AEF0B9" w14:textId="77777777" w:rsidTr="00A71F44">
        <w:tc>
          <w:tcPr>
            <w:tcW w:w="704" w:type="dxa"/>
          </w:tcPr>
          <w:p w14:paraId="43DF494E" w14:textId="54B5D6E8" w:rsidR="00A71F44" w:rsidRDefault="00A71F44">
            <w:r>
              <w:t>SIRA</w:t>
            </w:r>
          </w:p>
        </w:tc>
        <w:tc>
          <w:tcPr>
            <w:tcW w:w="2316" w:type="dxa"/>
          </w:tcPr>
          <w:p w14:paraId="680C0B20" w14:textId="68000200" w:rsidR="00A71F44" w:rsidRDefault="00A71F44">
            <w:r>
              <w:t>MALZEMENİN ADI</w:t>
            </w:r>
          </w:p>
        </w:tc>
        <w:tc>
          <w:tcPr>
            <w:tcW w:w="1510" w:type="dxa"/>
          </w:tcPr>
          <w:p w14:paraId="3113CA01" w14:textId="4313C2E4" w:rsidR="00A71F44" w:rsidRDefault="00A71F44">
            <w:r>
              <w:t>ÖZELLİĞİ</w:t>
            </w:r>
          </w:p>
        </w:tc>
        <w:tc>
          <w:tcPr>
            <w:tcW w:w="1510" w:type="dxa"/>
          </w:tcPr>
          <w:p w14:paraId="5F395A1C" w14:textId="0865B15C" w:rsidR="00A71F44" w:rsidRDefault="00A71F44">
            <w:r>
              <w:t>MİKTARI</w:t>
            </w:r>
          </w:p>
        </w:tc>
        <w:tc>
          <w:tcPr>
            <w:tcW w:w="1511" w:type="dxa"/>
          </w:tcPr>
          <w:p w14:paraId="3642C488" w14:textId="11EA0D3A" w:rsidR="00A71F44" w:rsidRDefault="00A71F44">
            <w:r>
              <w:t>BİRİM FİYAT</w:t>
            </w:r>
          </w:p>
        </w:tc>
        <w:tc>
          <w:tcPr>
            <w:tcW w:w="1511" w:type="dxa"/>
          </w:tcPr>
          <w:p w14:paraId="3A7A5F83" w14:textId="06966CA7" w:rsidR="00A71F44" w:rsidRDefault="00A71F44">
            <w:r>
              <w:t>TUTAR</w:t>
            </w:r>
          </w:p>
        </w:tc>
      </w:tr>
      <w:tr w:rsidR="00A71F44" w14:paraId="549A6180" w14:textId="77777777" w:rsidTr="00A71F44">
        <w:tc>
          <w:tcPr>
            <w:tcW w:w="704" w:type="dxa"/>
          </w:tcPr>
          <w:p w14:paraId="69558B4C" w14:textId="53D2E549" w:rsidR="00A71F44" w:rsidRDefault="00A71F44">
            <w:r>
              <w:t>1</w:t>
            </w:r>
          </w:p>
        </w:tc>
        <w:tc>
          <w:tcPr>
            <w:tcW w:w="2316" w:type="dxa"/>
          </w:tcPr>
          <w:p w14:paraId="11CDD541" w14:textId="4ED506F1" w:rsidR="00A71F44" w:rsidRDefault="000C6E79">
            <w:r>
              <w:t xml:space="preserve">A4 FOTOKOPİ </w:t>
            </w:r>
            <w:proofErr w:type="gramStart"/>
            <w:r>
              <w:t>KAĞIDI(</w:t>
            </w:r>
            <w:proofErr w:type="gramEnd"/>
            <w:r>
              <w:t>80 GR 500ADET)</w:t>
            </w:r>
          </w:p>
        </w:tc>
        <w:tc>
          <w:tcPr>
            <w:tcW w:w="1510" w:type="dxa"/>
          </w:tcPr>
          <w:p w14:paraId="207ACEA5" w14:textId="4644BC8E" w:rsidR="00A71F44" w:rsidRDefault="000C6E79">
            <w:r>
              <w:t>200(40 KOLİ)</w:t>
            </w:r>
          </w:p>
        </w:tc>
        <w:tc>
          <w:tcPr>
            <w:tcW w:w="1510" w:type="dxa"/>
          </w:tcPr>
          <w:p w14:paraId="225653FA" w14:textId="01C35205" w:rsidR="00A71F44" w:rsidRDefault="000C6E79">
            <w:r>
              <w:t>Adet</w:t>
            </w:r>
          </w:p>
        </w:tc>
        <w:tc>
          <w:tcPr>
            <w:tcW w:w="1511" w:type="dxa"/>
          </w:tcPr>
          <w:p w14:paraId="64E074F6" w14:textId="77777777" w:rsidR="00A71F44" w:rsidRDefault="00A71F44"/>
        </w:tc>
        <w:tc>
          <w:tcPr>
            <w:tcW w:w="1511" w:type="dxa"/>
          </w:tcPr>
          <w:p w14:paraId="11F3E4BA" w14:textId="77777777" w:rsidR="00A71F44" w:rsidRDefault="00A71F44"/>
        </w:tc>
      </w:tr>
      <w:tr w:rsidR="00A71F44" w14:paraId="367DB93A" w14:textId="77777777" w:rsidTr="00A71F44">
        <w:tc>
          <w:tcPr>
            <w:tcW w:w="704" w:type="dxa"/>
          </w:tcPr>
          <w:p w14:paraId="419B529A" w14:textId="5CB2F836" w:rsidR="00A71F44" w:rsidRDefault="00A71F44">
            <w:r>
              <w:t>2</w:t>
            </w:r>
          </w:p>
        </w:tc>
        <w:tc>
          <w:tcPr>
            <w:tcW w:w="2316" w:type="dxa"/>
          </w:tcPr>
          <w:p w14:paraId="7EBCB562" w14:textId="7677D718" w:rsidR="00A71F44" w:rsidRDefault="000C6E79">
            <w:proofErr w:type="spellStart"/>
            <w:r>
              <w:t>Kyocero</w:t>
            </w:r>
            <w:proofErr w:type="spellEnd"/>
            <w:r>
              <w:t xml:space="preserve"> </w:t>
            </w:r>
            <w:proofErr w:type="spellStart"/>
            <w:r>
              <w:t>ecosy</w:t>
            </w:r>
            <w:proofErr w:type="spellEnd"/>
            <w:r>
              <w:t xml:space="preserve"> 3145 İDN toneri (TK</w:t>
            </w:r>
            <w:proofErr w:type="gramStart"/>
            <w:r>
              <w:t>3060)Makineye</w:t>
            </w:r>
            <w:proofErr w:type="gramEnd"/>
            <w:r>
              <w:t xml:space="preserve"> uyumlu olacak herhangi bir hata kodu vermeyecek özelliğe sahip</w:t>
            </w:r>
          </w:p>
        </w:tc>
        <w:tc>
          <w:tcPr>
            <w:tcW w:w="1510" w:type="dxa"/>
          </w:tcPr>
          <w:p w14:paraId="28876FD5" w14:textId="611621B6" w:rsidR="00A71F44" w:rsidRDefault="000C6E79">
            <w:r>
              <w:t>35</w:t>
            </w:r>
          </w:p>
        </w:tc>
        <w:tc>
          <w:tcPr>
            <w:tcW w:w="1510" w:type="dxa"/>
          </w:tcPr>
          <w:p w14:paraId="6EDA0256" w14:textId="6382300C" w:rsidR="00A71F44" w:rsidRDefault="000C6E79">
            <w:r>
              <w:t>Adet</w:t>
            </w:r>
          </w:p>
        </w:tc>
        <w:tc>
          <w:tcPr>
            <w:tcW w:w="1511" w:type="dxa"/>
          </w:tcPr>
          <w:p w14:paraId="3C9893C7" w14:textId="77777777" w:rsidR="00A71F44" w:rsidRDefault="00A71F44"/>
        </w:tc>
        <w:tc>
          <w:tcPr>
            <w:tcW w:w="1511" w:type="dxa"/>
          </w:tcPr>
          <w:p w14:paraId="446A20EB" w14:textId="77777777" w:rsidR="00A71F44" w:rsidRDefault="00A71F44"/>
        </w:tc>
      </w:tr>
      <w:tr w:rsidR="00C61F61" w14:paraId="2A398CFA" w14:textId="77777777" w:rsidTr="00A71F44">
        <w:tc>
          <w:tcPr>
            <w:tcW w:w="704" w:type="dxa"/>
          </w:tcPr>
          <w:p w14:paraId="52598500" w14:textId="77777777" w:rsidR="00C61F61" w:rsidRDefault="00C61F61" w:rsidP="00393419"/>
        </w:tc>
        <w:tc>
          <w:tcPr>
            <w:tcW w:w="2316" w:type="dxa"/>
          </w:tcPr>
          <w:p w14:paraId="4F503EEB" w14:textId="77777777" w:rsidR="00C61F61" w:rsidRDefault="00C61F61" w:rsidP="00393419"/>
        </w:tc>
        <w:tc>
          <w:tcPr>
            <w:tcW w:w="1510" w:type="dxa"/>
          </w:tcPr>
          <w:p w14:paraId="548AA91E" w14:textId="77777777" w:rsidR="00C61F61" w:rsidRDefault="00C61F61" w:rsidP="00393419"/>
        </w:tc>
        <w:tc>
          <w:tcPr>
            <w:tcW w:w="1510" w:type="dxa"/>
          </w:tcPr>
          <w:p w14:paraId="6686C561" w14:textId="77777777" w:rsidR="00C61F61" w:rsidRDefault="00C61F61" w:rsidP="00393419"/>
        </w:tc>
        <w:tc>
          <w:tcPr>
            <w:tcW w:w="1511" w:type="dxa"/>
          </w:tcPr>
          <w:p w14:paraId="5B4F0024" w14:textId="77777777" w:rsidR="00C61F61" w:rsidRDefault="00C61F61" w:rsidP="00393419"/>
        </w:tc>
        <w:tc>
          <w:tcPr>
            <w:tcW w:w="1511" w:type="dxa"/>
          </w:tcPr>
          <w:p w14:paraId="00C5401F" w14:textId="77777777" w:rsidR="00C61F61" w:rsidRDefault="00C61F61" w:rsidP="00393419"/>
        </w:tc>
      </w:tr>
    </w:tbl>
    <w:p w14:paraId="3D2B1856" w14:textId="77777777" w:rsidR="00A71F44" w:rsidRDefault="00A71F44"/>
    <w:p w14:paraId="239A14E5" w14:textId="366609F0" w:rsidR="00656E84" w:rsidRDefault="000C6E79" w:rsidP="00656E84">
      <w:pPr>
        <w:pStyle w:val="ListeParagraf"/>
        <w:jc w:val="center"/>
        <w:rPr>
          <w:b/>
          <w:bCs/>
        </w:rPr>
      </w:pPr>
      <w:r>
        <w:rPr>
          <w:b/>
          <w:bCs/>
        </w:rPr>
        <w:t>A4 FOTOKOPİ KAĞITI</w:t>
      </w:r>
    </w:p>
    <w:p w14:paraId="03981FEC" w14:textId="59AEE958" w:rsidR="000C6E79" w:rsidRDefault="000C6E79" w:rsidP="000C6E79">
      <w:pPr>
        <w:pStyle w:val="ListeParagraf"/>
        <w:ind w:left="1080"/>
        <w:rPr>
          <w:b/>
          <w:bCs/>
        </w:rPr>
      </w:pPr>
      <w:r>
        <w:rPr>
          <w:b/>
          <w:bCs/>
        </w:rPr>
        <w:t xml:space="preserve">Birinci kalite ürün olacak.80 gr 210/297mm.500 adet fotokopi makinesinde herhangi bir sorun yaratmadan </w:t>
      </w:r>
      <w:proofErr w:type="spellStart"/>
      <w:r>
        <w:rPr>
          <w:b/>
          <w:bCs/>
        </w:rPr>
        <w:t>çalişaçak</w:t>
      </w:r>
      <w:proofErr w:type="spellEnd"/>
      <w:r>
        <w:rPr>
          <w:b/>
          <w:bCs/>
        </w:rPr>
        <w:t xml:space="preserve"> </w:t>
      </w:r>
    </w:p>
    <w:p w14:paraId="263AAA9D" w14:textId="33B0141D" w:rsidR="00957060" w:rsidRDefault="00957060" w:rsidP="000C6E79">
      <w:pPr>
        <w:pStyle w:val="ListeParagraf"/>
        <w:ind w:left="1080"/>
        <w:rPr>
          <w:b/>
          <w:bCs/>
        </w:rPr>
      </w:pPr>
    </w:p>
    <w:p w14:paraId="05007687" w14:textId="07FACACE" w:rsidR="00957060" w:rsidRDefault="00957060" w:rsidP="000C6E79">
      <w:pPr>
        <w:pStyle w:val="ListeParagraf"/>
        <w:ind w:left="1080"/>
        <w:rPr>
          <w:b/>
          <w:bCs/>
        </w:rPr>
      </w:pPr>
      <w:r>
        <w:rPr>
          <w:b/>
          <w:bCs/>
        </w:rPr>
        <w:t xml:space="preserve">                                                       </w:t>
      </w:r>
      <w:proofErr w:type="gramStart"/>
      <w:r>
        <w:rPr>
          <w:b/>
          <w:bCs/>
        </w:rPr>
        <w:t>(  TK</w:t>
      </w:r>
      <w:proofErr w:type="gramEnd"/>
      <w:r>
        <w:rPr>
          <w:b/>
          <w:bCs/>
        </w:rPr>
        <w:t xml:space="preserve"> 3060 ) 3145 İDN TONER</w:t>
      </w:r>
    </w:p>
    <w:p w14:paraId="3B42FA15" w14:textId="625D0E00" w:rsidR="00957060" w:rsidRDefault="00957060" w:rsidP="000C6E79">
      <w:pPr>
        <w:pStyle w:val="ListeParagraf"/>
        <w:ind w:left="1080"/>
        <w:rPr>
          <w:b/>
          <w:bCs/>
        </w:rPr>
      </w:pPr>
      <w:r>
        <w:rPr>
          <w:b/>
          <w:bCs/>
        </w:rPr>
        <w:t>Makineye uyumlu hata koduna sebebiyet vermeyen 450 gram</w:t>
      </w:r>
      <w:r w:rsidR="00D208E0">
        <w:rPr>
          <w:b/>
          <w:bCs/>
        </w:rPr>
        <w:t xml:space="preserve"> ağırlığa sahip</w:t>
      </w:r>
      <w:bookmarkStart w:id="0" w:name="_GoBack"/>
      <w:bookmarkEnd w:id="0"/>
      <w:r>
        <w:rPr>
          <w:b/>
          <w:bCs/>
        </w:rPr>
        <w:t xml:space="preserve"> atık hazneli olacak.</w:t>
      </w:r>
    </w:p>
    <w:p w14:paraId="77377F17" w14:textId="77777777" w:rsidR="00507E2D" w:rsidRDefault="00507E2D" w:rsidP="00507E2D">
      <w:pPr>
        <w:pStyle w:val="ListeParagraf"/>
      </w:pPr>
    </w:p>
    <w:p w14:paraId="61665BFE" w14:textId="77777777" w:rsidR="00D47276" w:rsidRDefault="00831998" w:rsidP="00507E2D">
      <w:pPr>
        <w:pStyle w:val="ListeParagraf"/>
        <w:rPr>
          <w:b/>
          <w:bCs/>
        </w:rPr>
      </w:pPr>
      <w:r w:rsidRPr="00507E2D">
        <w:rPr>
          <w:b/>
          <w:bCs/>
        </w:rPr>
        <w:t>TÜM ÜRÜNLERİN NAKLİYE VE MONTAJI YÜKLENİCİYE AİTTİR.</w:t>
      </w:r>
    </w:p>
    <w:p w14:paraId="7D03663E" w14:textId="77777777" w:rsidR="00D47276" w:rsidRDefault="00831998" w:rsidP="00507E2D">
      <w:pPr>
        <w:pStyle w:val="ListeParagraf"/>
        <w:rPr>
          <w:b/>
          <w:bCs/>
        </w:rPr>
      </w:pPr>
      <w:r w:rsidRPr="00507E2D">
        <w:rPr>
          <w:b/>
          <w:bCs/>
        </w:rPr>
        <w:t xml:space="preserve"> -YUKARIDA YAZILI ŞARTLAR ASGARİ DÜZEYDEDİR. </w:t>
      </w:r>
    </w:p>
    <w:p w14:paraId="06AF3874" w14:textId="77777777" w:rsidR="00D47276" w:rsidRDefault="00831998" w:rsidP="00507E2D">
      <w:pPr>
        <w:pStyle w:val="ListeParagraf"/>
        <w:rPr>
          <w:b/>
          <w:bCs/>
        </w:rPr>
      </w:pPr>
      <w:r w:rsidRPr="00507E2D">
        <w:rPr>
          <w:b/>
          <w:bCs/>
        </w:rPr>
        <w:t xml:space="preserve">YÜKLENİCİ TARAFINDAN DAHA İYİ KALİTEDE MALZEME TEMİN EDİLEBİLİR. </w:t>
      </w:r>
    </w:p>
    <w:p w14:paraId="51B62593" w14:textId="77777777" w:rsidR="00D47276" w:rsidRDefault="00831998" w:rsidP="00507E2D">
      <w:pPr>
        <w:pStyle w:val="ListeParagraf"/>
        <w:rPr>
          <w:b/>
          <w:bCs/>
        </w:rPr>
      </w:pPr>
      <w:r w:rsidRPr="00507E2D">
        <w:rPr>
          <w:b/>
          <w:bCs/>
        </w:rPr>
        <w:t xml:space="preserve">-MALZEMELER MUAYENE TESLİM ALMA KOMİSYONU TARAFINDAN KONTROL EDİLDİKTEN SONRA TESLİM ALINACAKTIR. </w:t>
      </w:r>
    </w:p>
    <w:p w14:paraId="72BBE2CE" w14:textId="77777777" w:rsidR="00A76A46" w:rsidRDefault="00831998" w:rsidP="00507E2D">
      <w:pPr>
        <w:pStyle w:val="ListeParagraf"/>
        <w:rPr>
          <w:b/>
          <w:bCs/>
        </w:rPr>
      </w:pPr>
      <w:r w:rsidRPr="00507E2D">
        <w:rPr>
          <w:b/>
          <w:bCs/>
        </w:rPr>
        <w:t>- HERKES TARAFINDAN BİLİNEN KULLANILAN ÜRÜNLER TERCİH EDİLECEKTİR. İHALE KOMİSYONUNUN BELİRLEYECEĞİ KOKULAR TERCİH EDİLECEK OLUP BOZUK, KALİTESİZ VE STANDARTLARINA UYMAYAN ÜRÜNLER İADE EDİLECEK VE BEĞENMEDİĞİ ÜRÜNÜN DEĞİŞİMİNİ İSTEYECEKTİR. BU ŞARTLAR BÜTÜN ÜRÜNLER İÇİN KULLANILACAKTIR</w:t>
      </w:r>
    </w:p>
    <w:p w14:paraId="657CB18E" w14:textId="55E8A727" w:rsidR="00A76A46" w:rsidRDefault="00831998" w:rsidP="00507E2D">
      <w:pPr>
        <w:pStyle w:val="ListeParagraf"/>
        <w:rPr>
          <w:b/>
          <w:bCs/>
        </w:rPr>
      </w:pPr>
      <w:r w:rsidRPr="00507E2D">
        <w:rPr>
          <w:b/>
          <w:bCs/>
        </w:rPr>
        <w:t xml:space="preserve">. -ALIMI YAPILACAK MALZEMELER PİYASADA 1. KALİTE OLACAKTIR. </w:t>
      </w:r>
      <w:r w:rsidR="00A76A46">
        <w:rPr>
          <w:b/>
          <w:bCs/>
        </w:rPr>
        <w:t>–</w:t>
      </w:r>
    </w:p>
    <w:p w14:paraId="0ACBFE47" w14:textId="77777777" w:rsidR="00A76A46" w:rsidRDefault="00831998" w:rsidP="00507E2D">
      <w:pPr>
        <w:pStyle w:val="ListeParagraf"/>
        <w:rPr>
          <w:b/>
          <w:bCs/>
        </w:rPr>
      </w:pPr>
      <w:r w:rsidRPr="00507E2D">
        <w:rPr>
          <w:b/>
          <w:bCs/>
        </w:rPr>
        <w:t>FİYATLAR KDV HARİÇ VERİLECEKTİR.</w:t>
      </w:r>
    </w:p>
    <w:p w14:paraId="7F2F3D1E" w14:textId="77777777" w:rsidR="00A76A46" w:rsidRDefault="00831998" w:rsidP="00507E2D">
      <w:pPr>
        <w:pStyle w:val="ListeParagraf"/>
        <w:rPr>
          <w:b/>
          <w:bCs/>
        </w:rPr>
      </w:pPr>
      <w:r w:rsidRPr="00507E2D">
        <w:rPr>
          <w:b/>
          <w:bCs/>
        </w:rPr>
        <w:t xml:space="preserve"> -SATIN ALINACAK OLAN MALZEMELERİN TSE YA DA ISO İBARELERİ İLE SON KULLANMA TARİHLERİ BELİRTİLMİŞ OLACAKTIR. </w:t>
      </w:r>
    </w:p>
    <w:p w14:paraId="452FA42E" w14:textId="77777777" w:rsidR="00A76A46" w:rsidRDefault="00831998" w:rsidP="00507E2D">
      <w:pPr>
        <w:pStyle w:val="ListeParagraf"/>
        <w:rPr>
          <w:b/>
          <w:bCs/>
        </w:rPr>
      </w:pPr>
      <w:r w:rsidRPr="00507E2D">
        <w:rPr>
          <w:b/>
          <w:bCs/>
        </w:rPr>
        <w:lastRenderedPageBreak/>
        <w:t>- MALZEMENİN TESLİMİ OKUL AMBARIDIR. ALINAN ÜRÜNLER DEPOYA YÜKLENİCİ TARAFINDAN İNDİRİLECEKTİR.</w:t>
      </w:r>
    </w:p>
    <w:p w14:paraId="395FA402" w14:textId="77777777" w:rsidR="00A76A46" w:rsidRDefault="00831998" w:rsidP="00507E2D">
      <w:pPr>
        <w:pStyle w:val="ListeParagraf"/>
        <w:rPr>
          <w:b/>
          <w:bCs/>
        </w:rPr>
      </w:pPr>
      <w:r w:rsidRPr="00507E2D">
        <w:rPr>
          <w:b/>
          <w:bCs/>
        </w:rPr>
        <w:t xml:space="preserve"> - TEKLİF ZARFI ÜZERİNE İSTEKLİNİN ADI, SOYADI VEYA TİCARET UNVANI, TEBLİGATA ESAS AÇIK ADRESİ, TEKLİFİN HANGİ İŞE AİT OLDUĞU VE İHALEYİ YAPAN İDARENİN AÇIK ADRESİ YAZILIR. ZARFIN YAPIŞTIRILAN YERİ İSTEKLİ TARAFINDAN İMZALANARAK, MÜHÜRLENİR VEYA KAŞELENİR.</w:t>
      </w:r>
    </w:p>
    <w:p w14:paraId="6620C533" w14:textId="09B83842" w:rsidR="00A76A46" w:rsidRDefault="00831998" w:rsidP="00507E2D">
      <w:pPr>
        <w:pStyle w:val="ListeParagraf"/>
        <w:rPr>
          <w:b/>
          <w:bCs/>
        </w:rPr>
      </w:pPr>
      <w:r w:rsidRPr="00507E2D">
        <w:rPr>
          <w:b/>
          <w:bCs/>
        </w:rPr>
        <w:t xml:space="preserve"> -TEKLİF MEKTUPLARI OKUL İDARESİNE ELDEN </w:t>
      </w:r>
      <w:r w:rsidR="00B21C2A">
        <w:rPr>
          <w:b/>
          <w:bCs/>
        </w:rPr>
        <w:t>T</w:t>
      </w:r>
      <w:r w:rsidRPr="00507E2D">
        <w:rPr>
          <w:b/>
          <w:bCs/>
        </w:rPr>
        <w:t>ESLİM EDİLECEKTİR.</w:t>
      </w:r>
      <w:r w:rsidR="00A76A46">
        <w:rPr>
          <w:b/>
          <w:bCs/>
        </w:rPr>
        <w:t>ŞAHIS KENDİSİ OLACAKTIR.</w:t>
      </w:r>
    </w:p>
    <w:p w14:paraId="7E3833C5" w14:textId="77777777" w:rsidR="00A76A46" w:rsidRDefault="00831998" w:rsidP="00507E2D">
      <w:pPr>
        <w:pStyle w:val="ListeParagraf"/>
        <w:rPr>
          <w:b/>
          <w:bCs/>
        </w:rPr>
      </w:pPr>
      <w:r w:rsidRPr="00507E2D">
        <w:rPr>
          <w:b/>
          <w:bCs/>
        </w:rPr>
        <w:t xml:space="preserve"> -İHALEYE KATILACAK BÜTÜN FİRMALAR İHALEDEN ÖNCE BÜTÜN ÜRÜNLERDEN BİRER ADET NÜMUNELERİNİ İDAREYE TUTANAK KARŞILIĞINDA TESLİM EDECEK OLUP AYRICA BÜTÜN ÜRÜNLERİN TEKNİK ŞARTNAMEYE UYGUN OLDUĞUNA İLİŞKİN YAZILI TAAHHÜTTE BULUNACAKTIR. </w:t>
      </w:r>
    </w:p>
    <w:p w14:paraId="6C7286B6" w14:textId="77777777" w:rsidR="00A76A46" w:rsidRDefault="00831998" w:rsidP="00507E2D">
      <w:pPr>
        <w:pStyle w:val="ListeParagraf"/>
        <w:rPr>
          <w:b/>
          <w:bCs/>
        </w:rPr>
      </w:pPr>
      <w:r w:rsidRPr="00507E2D">
        <w:rPr>
          <w:b/>
          <w:bCs/>
        </w:rPr>
        <w:t xml:space="preserve">-NÜMUNESİ TEKNİK ŞARTNAMEYE UYMAYAN FİRMALARIN TEKLİFLERİ DEĞERLENDİRME DIŞI KALACAKTIR. </w:t>
      </w:r>
    </w:p>
    <w:p w14:paraId="0AC8FB3C" w14:textId="77777777" w:rsidR="00A76A46" w:rsidRDefault="00831998" w:rsidP="00507E2D">
      <w:pPr>
        <w:pStyle w:val="ListeParagraf"/>
        <w:rPr>
          <w:b/>
          <w:bCs/>
        </w:rPr>
      </w:pPr>
      <w:r w:rsidRPr="00507E2D">
        <w:rPr>
          <w:b/>
          <w:bCs/>
        </w:rPr>
        <w:t xml:space="preserve">- İHALEYİ KAZANAN FİRMA ÜRÜNLERİ ELDEN </w:t>
      </w:r>
      <w:r w:rsidR="00A76A46">
        <w:rPr>
          <w:b/>
          <w:bCs/>
        </w:rPr>
        <w:t>5</w:t>
      </w:r>
      <w:r w:rsidRPr="00507E2D">
        <w:rPr>
          <w:b/>
          <w:bCs/>
        </w:rPr>
        <w:t xml:space="preserve"> İŞ GÜNÜ İÇİNDE </w:t>
      </w:r>
      <w:r w:rsidR="00A76A46">
        <w:rPr>
          <w:b/>
          <w:bCs/>
        </w:rPr>
        <w:t>GÜRBÜZ İLK</w:t>
      </w:r>
      <w:r w:rsidRPr="00507E2D">
        <w:rPr>
          <w:b/>
          <w:bCs/>
        </w:rPr>
        <w:t xml:space="preserve">OKULU MÜDÜRLÜĞÜNE TESLİM EDECEKTİR. </w:t>
      </w:r>
    </w:p>
    <w:p w14:paraId="4B8DEA3E" w14:textId="77777777" w:rsidR="00A76A46" w:rsidRDefault="00A76A46" w:rsidP="00507E2D">
      <w:pPr>
        <w:pStyle w:val="ListeParagraf"/>
        <w:rPr>
          <w:b/>
          <w:bCs/>
        </w:rPr>
      </w:pPr>
    </w:p>
    <w:p w14:paraId="6BCD2866" w14:textId="41CE62F5" w:rsidR="00A76A46" w:rsidRDefault="00A76A46" w:rsidP="00A76A46">
      <w:pPr>
        <w:pStyle w:val="ListeParagraf"/>
        <w:jc w:val="center"/>
        <w:rPr>
          <w:b/>
          <w:bCs/>
        </w:rPr>
      </w:pPr>
      <w:r>
        <w:rPr>
          <w:b/>
          <w:bCs/>
        </w:rPr>
        <w:t>BURHAN YAKUT</w:t>
      </w:r>
    </w:p>
    <w:p w14:paraId="04E2CC6C" w14:textId="25B722E7" w:rsidR="00831998" w:rsidRPr="00507E2D" w:rsidRDefault="00831998" w:rsidP="00A76A46">
      <w:pPr>
        <w:pStyle w:val="ListeParagraf"/>
        <w:jc w:val="center"/>
        <w:rPr>
          <w:b/>
          <w:bCs/>
        </w:rPr>
      </w:pPr>
      <w:r w:rsidRPr="00507E2D">
        <w:rPr>
          <w:b/>
          <w:bCs/>
        </w:rPr>
        <w:t>Okul Müdürü</w:t>
      </w:r>
    </w:p>
    <w:sectPr w:rsidR="00831998" w:rsidRPr="00507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D1921"/>
    <w:multiLevelType w:val="hybridMultilevel"/>
    <w:tmpl w:val="4B34621E"/>
    <w:lvl w:ilvl="0" w:tplc="18B088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DB611BC"/>
    <w:multiLevelType w:val="hybridMultilevel"/>
    <w:tmpl w:val="6C2075CE"/>
    <w:lvl w:ilvl="0" w:tplc="CF709A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4171735"/>
    <w:multiLevelType w:val="hybridMultilevel"/>
    <w:tmpl w:val="C4626024"/>
    <w:lvl w:ilvl="0" w:tplc="76D693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5A"/>
    <w:rsid w:val="000C6E79"/>
    <w:rsid w:val="00216DE4"/>
    <w:rsid w:val="00231C72"/>
    <w:rsid w:val="003845FB"/>
    <w:rsid w:val="00393419"/>
    <w:rsid w:val="003A46AC"/>
    <w:rsid w:val="0040415A"/>
    <w:rsid w:val="004D1E0C"/>
    <w:rsid w:val="00507E2D"/>
    <w:rsid w:val="00565E1E"/>
    <w:rsid w:val="00656E84"/>
    <w:rsid w:val="006A4E14"/>
    <w:rsid w:val="00831998"/>
    <w:rsid w:val="00957060"/>
    <w:rsid w:val="00A3385A"/>
    <w:rsid w:val="00A71F44"/>
    <w:rsid w:val="00A76A46"/>
    <w:rsid w:val="00B149C1"/>
    <w:rsid w:val="00B21C2A"/>
    <w:rsid w:val="00C61F61"/>
    <w:rsid w:val="00D208E0"/>
    <w:rsid w:val="00D47276"/>
    <w:rsid w:val="00DF1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80F2"/>
  <w15:chartTrackingRefBased/>
  <w15:docId w15:val="{30190D85-B586-4CF9-8BB1-A5611C60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7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31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422</Words>
  <Characters>2411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 GÜRBÜZ İLK.)</dc:creator>
  <cp:keywords/>
  <dc:description/>
  <cp:lastModifiedBy>HP</cp:lastModifiedBy>
  <cp:revision>5</cp:revision>
  <dcterms:created xsi:type="dcterms:W3CDTF">2024-11-01T08:58:00Z</dcterms:created>
  <dcterms:modified xsi:type="dcterms:W3CDTF">2024-11-01T09:13:00Z</dcterms:modified>
</cp:coreProperties>
</file>